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473E">
        <w:rPr>
          <w:rFonts w:ascii="Tahoma" w:eastAsia="Times New Roman" w:hAnsi="Tahoma" w:cs="Tahoma"/>
          <w:b/>
          <w:bCs/>
          <w:szCs w:val="20"/>
          <w:rtl/>
        </w:rPr>
        <w:t>حضرت زهرا(س)-بقیع-مناجات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افشین علا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مرا به خانۀ زهرای مهربان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به خاک بوسی آن قبر بی نشان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اگر نشانی شهر مدینه را بلدید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کبوتر دل ما را به آشیان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مرا اگر رَوَم از دست، بر نگردانید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به روی دست بگیرید و بی امان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کجاست آن جگر شرحه شرحه تا که مرا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به سوی سنگ مزارش، کشان کشان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مرا که مِهر بقیع است در دلم چه شود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اگر به جانب آن چار کهکشان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نه اشتیاق به گُل دارم و نه میل بهار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مرا به غربت آن هیجده خزان ببرید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کسی صدای مرا در زمین نمی شنود</w:t>
      </w:r>
    </w:p>
    <w:p w:rsidR="0002473E" w:rsidRPr="0002473E" w:rsidRDefault="0002473E" w:rsidP="000247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2473E">
        <w:rPr>
          <w:rFonts w:ascii="Tahoma" w:eastAsia="Times New Roman" w:hAnsi="Tahoma" w:cs="Tahoma"/>
          <w:sz w:val="20"/>
          <w:szCs w:val="20"/>
          <w:rtl/>
        </w:rPr>
        <w:t>فرشته ها! سخنم را به آسمان ببرید</w:t>
      </w:r>
      <w:r w:rsidRPr="0002473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2473E" w:rsidRDefault="0002473E" w:rsidP="0002473E">
      <w:pPr>
        <w:rPr>
          <w:rFonts w:hint="cs"/>
        </w:rPr>
      </w:pPr>
    </w:p>
    <w:p w:rsidR="00FC63C8" w:rsidRPr="0002473E" w:rsidRDefault="00FC63C8" w:rsidP="0002473E"/>
    <w:sectPr w:rsidR="00FC63C8" w:rsidRPr="0002473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2473E"/>
    <w:rsid w:val="000044A9"/>
    <w:rsid w:val="00022EFC"/>
    <w:rsid w:val="0002473E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A76A8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7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247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>Novin Pendar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2013-11-23T19:01:00Z</dcterms:created>
  <dcterms:modified xsi:type="dcterms:W3CDTF">2013-11-23T19:02:00Z</dcterms:modified>
</cp:coreProperties>
</file>